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481" w:rsidRPr="00B726A6" w:rsidRDefault="00B726A6">
      <w:pPr>
        <w:ind w:left="6804"/>
        <w:rPr>
          <w:sz w:val="28"/>
          <w:szCs w:val="28"/>
        </w:rPr>
      </w:pPr>
      <w:r w:rsidRPr="00B726A6">
        <w:rPr>
          <w:sz w:val="28"/>
          <w:szCs w:val="28"/>
        </w:rPr>
        <w:t>Утверждено</w:t>
      </w:r>
    </w:p>
    <w:p w:rsidR="002A3481" w:rsidRPr="00B726A6" w:rsidRDefault="00B726A6">
      <w:pPr>
        <w:ind w:left="6804"/>
        <w:jc w:val="both"/>
        <w:rPr>
          <w:sz w:val="28"/>
          <w:szCs w:val="28"/>
        </w:rPr>
      </w:pPr>
      <w:r w:rsidRPr="00B726A6">
        <w:rPr>
          <w:sz w:val="28"/>
          <w:szCs w:val="28"/>
        </w:rPr>
        <w:t xml:space="preserve">постановлением </w:t>
      </w:r>
    </w:p>
    <w:p w:rsidR="002A3481" w:rsidRPr="00B726A6" w:rsidRDefault="00B726A6">
      <w:pPr>
        <w:ind w:left="6804"/>
        <w:jc w:val="both"/>
        <w:rPr>
          <w:sz w:val="28"/>
          <w:szCs w:val="28"/>
        </w:rPr>
      </w:pPr>
      <w:r w:rsidRPr="00B726A6">
        <w:rPr>
          <w:sz w:val="28"/>
          <w:szCs w:val="28"/>
        </w:rPr>
        <w:t>Кабинета Министров</w:t>
      </w:r>
    </w:p>
    <w:p w:rsidR="002A3481" w:rsidRPr="00B726A6" w:rsidRDefault="00B726A6">
      <w:pPr>
        <w:ind w:left="6804"/>
        <w:jc w:val="both"/>
        <w:rPr>
          <w:sz w:val="28"/>
          <w:szCs w:val="28"/>
        </w:rPr>
      </w:pPr>
      <w:r w:rsidRPr="00B726A6">
        <w:rPr>
          <w:sz w:val="28"/>
          <w:szCs w:val="28"/>
        </w:rPr>
        <w:t xml:space="preserve">Республики Татарстан </w:t>
      </w:r>
    </w:p>
    <w:p w:rsidR="002A3481" w:rsidRPr="00B726A6" w:rsidRDefault="00B726A6">
      <w:pPr>
        <w:ind w:left="6804"/>
        <w:jc w:val="both"/>
        <w:rPr>
          <w:sz w:val="28"/>
          <w:szCs w:val="28"/>
        </w:rPr>
      </w:pPr>
      <w:r w:rsidRPr="00B726A6">
        <w:rPr>
          <w:sz w:val="28"/>
          <w:szCs w:val="28"/>
        </w:rPr>
        <w:t>от _______ 2025 № ______</w:t>
      </w:r>
    </w:p>
    <w:p w:rsidR="002A3481" w:rsidRPr="00B726A6" w:rsidRDefault="002A3481">
      <w:pPr>
        <w:jc w:val="center"/>
        <w:rPr>
          <w:color w:val="181818"/>
          <w:spacing w:val="-2"/>
          <w:sz w:val="28"/>
          <w:szCs w:val="28"/>
        </w:rPr>
      </w:pPr>
    </w:p>
    <w:p w:rsidR="00C10000" w:rsidRDefault="00C10000">
      <w:pPr>
        <w:jc w:val="center"/>
        <w:rPr>
          <w:color w:val="181818"/>
          <w:spacing w:val="-2"/>
          <w:sz w:val="28"/>
          <w:szCs w:val="28"/>
        </w:rPr>
      </w:pPr>
      <w:r w:rsidRPr="00C10000">
        <w:rPr>
          <w:color w:val="181818"/>
          <w:spacing w:val="-2"/>
          <w:sz w:val="28"/>
          <w:szCs w:val="28"/>
        </w:rPr>
        <w:t xml:space="preserve">Положение </w:t>
      </w:r>
    </w:p>
    <w:p w:rsidR="002A3481" w:rsidRDefault="00C10000">
      <w:pPr>
        <w:jc w:val="center"/>
        <w:rPr>
          <w:color w:val="181818"/>
          <w:spacing w:val="-2"/>
          <w:sz w:val="28"/>
          <w:szCs w:val="28"/>
        </w:rPr>
      </w:pPr>
      <w:r w:rsidRPr="00C10000">
        <w:rPr>
          <w:color w:val="181818"/>
          <w:spacing w:val="-2"/>
          <w:sz w:val="28"/>
          <w:szCs w:val="28"/>
        </w:rPr>
        <w:t xml:space="preserve">о порядке предоставления </w:t>
      </w:r>
      <w:r>
        <w:rPr>
          <w:color w:val="181818"/>
          <w:spacing w:val="-2"/>
          <w:sz w:val="28"/>
          <w:szCs w:val="28"/>
        </w:rPr>
        <w:t>денежного вознаграждения обучаю</w:t>
      </w:r>
      <w:r w:rsidRPr="00C10000">
        <w:rPr>
          <w:color w:val="181818"/>
          <w:spacing w:val="-2"/>
          <w:sz w:val="28"/>
          <w:szCs w:val="28"/>
        </w:rPr>
        <w:t>щимся 5-11 классов общеобразовательных ор</w:t>
      </w:r>
      <w:r>
        <w:rPr>
          <w:color w:val="181818"/>
          <w:spacing w:val="-2"/>
          <w:sz w:val="28"/>
          <w:szCs w:val="28"/>
        </w:rPr>
        <w:t>ганизаций, расположенных на тер</w:t>
      </w:r>
      <w:r w:rsidRPr="00C10000">
        <w:rPr>
          <w:color w:val="181818"/>
          <w:spacing w:val="-2"/>
          <w:sz w:val="28"/>
          <w:szCs w:val="28"/>
        </w:rPr>
        <w:t>ритории Республики Татарстан, в рамках реализации проекта «Физико-химический прорыв»</w:t>
      </w:r>
    </w:p>
    <w:p w:rsidR="00C10000" w:rsidRPr="00B726A6" w:rsidRDefault="00C10000">
      <w:pPr>
        <w:jc w:val="center"/>
        <w:rPr>
          <w:color w:val="181818"/>
          <w:spacing w:val="-2"/>
          <w:sz w:val="28"/>
          <w:szCs w:val="28"/>
        </w:rPr>
      </w:pPr>
    </w:p>
    <w:p w:rsidR="002A3481" w:rsidRPr="00B726A6" w:rsidRDefault="00B726A6">
      <w:pPr>
        <w:ind w:firstLine="851"/>
        <w:jc w:val="both"/>
        <w:rPr>
          <w:strike/>
          <w:color w:val="181818"/>
          <w:spacing w:val="-2"/>
          <w:sz w:val="28"/>
          <w:szCs w:val="28"/>
        </w:rPr>
      </w:pPr>
      <w:r w:rsidRPr="00B726A6">
        <w:rPr>
          <w:color w:val="181818"/>
          <w:spacing w:val="-2"/>
          <w:sz w:val="28"/>
          <w:szCs w:val="28"/>
        </w:rPr>
        <w:t>1. Настоящее Положение устанавливает порядок и условия предоставления денежного вознаграждения обучающимся 5-11 классов общеобразова</w:t>
      </w:r>
      <w:bookmarkStart w:id="0" w:name="_GoBack"/>
      <w:bookmarkEnd w:id="0"/>
      <w:r w:rsidRPr="00B726A6">
        <w:rPr>
          <w:color w:val="181818"/>
          <w:spacing w:val="-2"/>
          <w:sz w:val="28"/>
          <w:szCs w:val="28"/>
        </w:rPr>
        <w:t>тельных организаций, расположенных на территории Республики Татарстан, осуществляющих образовательную деятельность по имеющим государственную аккредитацию образовательным программам основного общего, среднего общего образования (далее – обучающиеся), в рамках реализации проекта «Физико-химический прорыв» за активное и результативное изучение предметов «физика», «химия», «биология».</w:t>
      </w:r>
    </w:p>
    <w:p w:rsidR="002A3481" w:rsidRPr="00B726A6" w:rsidRDefault="00B726A6">
      <w:pPr>
        <w:ind w:firstLine="851"/>
        <w:jc w:val="both"/>
        <w:rPr>
          <w:color w:val="181818"/>
          <w:spacing w:val="-2"/>
          <w:sz w:val="28"/>
          <w:szCs w:val="28"/>
        </w:rPr>
      </w:pPr>
      <w:r w:rsidRPr="00B726A6">
        <w:rPr>
          <w:color w:val="181818"/>
          <w:spacing w:val="-2"/>
          <w:sz w:val="28"/>
          <w:szCs w:val="28"/>
        </w:rPr>
        <w:t>2. В Положении для целей его использования применяются следующие термины:</w:t>
      </w:r>
    </w:p>
    <w:p w:rsidR="002A3481" w:rsidRPr="00B726A6" w:rsidRDefault="00B726A6">
      <w:pPr>
        <w:ind w:firstLine="851"/>
        <w:jc w:val="both"/>
        <w:rPr>
          <w:color w:val="181818"/>
          <w:spacing w:val="-2"/>
          <w:sz w:val="28"/>
          <w:szCs w:val="28"/>
        </w:rPr>
      </w:pPr>
      <w:r w:rsidRPr="00B726A6">
        <w:rPr>
          <w:color w:val="181818"/>
          <w:spacing w:val="-2"/>
          <w:sz w:val="28"/>
          <w:szCs w:val="28"/>
        </w:rPr>
        <w:t>соискатель денежного вознаграждения – обучающийся, соответствующий условиям, указанным в пункте 4 Положения;</w:t>
      </w:r>
    </w:p>
    <w:p w:rsidR="002A3481" w:rsidRPr="00B726A6" w:rsidRDefault="00B726A6">
      <w:pPr>
        <w:ind w:firstLine="851"/>
        <w:jc w:val="both"/>
        <w:rPr>
          <w:color w:val="181818"/>
          <w:spacing w:val="-2"/>
          <w:sz w:val="28"/>
          <w:szCs w:val="28"/>
        </w:rPr>
      </w:pPr>
      <w:r w:rsidRPr="00B726A6">
        <w:rPr>
          <w:color w:val="181818"/>
          <w:spacing w:val="-2"/>
          <w:sz w:val="28"/>
          <w:szCs w:val="28"/>
        </w:rPr>
        <w:t>денежное вознаграждение – единовременная выплата соискателю денежного вознаграждения, признанному получателем денежного вознаграждения по итогам конкурсного отбора на соискание денежного вознаграждения, организуемого Министерством образования и науки Республики Татарстан (далее соответственно – Министерство, отбор);</w:t>
      </w:r>
    </w:p>
    <w:p w:rsidR="002A3481" w:rsidRPr="00B726A6" w:rsidRDefault="00B726A6">
      <w:pPr>
        <w:ind w:firstLine="851"/>
        <w:jc w:val="both"/>
        <w:rPr>
          <w:color w:val="181818"/>
          <w:spacing w:val="-2"/>
          <w:sz w:val="28"/>
          <w:szCs w:val="28"/>
        </w:rPr>
      </w:pPr>
      <w:r w:rsidRPr="00B726A6">
        <w:rPr>
          <w:color w:val="181818"/>
          <w:spacing w:val="-2"/>
          <w:sz w:val="28"/>
          <w:szCs w:val="28"/>
        </w:rPr>
        <w:t>получатель денежного вознаграждения – соискатель денежного вознаграждения, в отношении которого принято решение о предоставлении денежного вознаграждения по итогам отбора.</w:t>
      </w:r>
    </w:p>
    <w:p w:rsidR="002A3481" w:rsidRPr="00B726A6" w:rsidRDefault="00B726A6">
      <w:pPr>
        <w:ind w:firstLine="851"/>
        <w:jc w:val="both"/>
        <w:rPr>
          <w:color w:val="181818"/>
          <w:spacing w:val="-2"/>
          <w:sz w:val="28"/>
          <w:szCs w:val="28"/>
        </w:rPr>
      </w:pPr>
      <w:r w:rsidRPr="00B726A6">
        <w:rPr>
          <w:color w:val="181818"/>
          <w:spacing w:val="-2"/>
          <w:sz w:val="28"/>
          <w:szCs w:val="28"/>
        </w:rPr>
        <w:t>3. Целями предоставления денежного вознаграждения являются:</w:t>
      </w:r>
    </w:p>
    <w:p w:rsidR="002A3481" w:rsidRPr="00B726A6" w:rsidRDefault="00B726A6">
      <w:pPr>
        <w:ind w:firstLine="851"/>
        <w:jc w:val="both"/>
        <w:rPr>
          <w:color w:val="181818"/>
          <w:spacing w:val="-2"/>
          <w:sz w:val="28"/>
          <w:szCs w:val="28"/>
        </w:rPr>
      </w:pPr>
      <w:r w:rsidRPr="00B726A6">
        <w:rPr>
          <w:color w:val="181818"/>
          <w:spacing w:val="-2"/>
          <w:sz w:val="28"/>
          <w:szCs w:val="28"/>
        </w:rPr>
        <w:t>популяризация изучения физики, химии, биологии среди обучающихся;</w:t>
      </w:r>
    </w:p>
    <w:p w:rsidR="002A3481" w:rsidRPr="00B726A6" w:rsidRDefault="00B726A6">
      <w:pPr>
        <w:ind w:firstLine="851"/>
        <w:jc w:val="both"/>
        <w:rPr>
          <w:color w:val="181818"/>
          <w:spacing w:val="-2"/>
          <w:sz w:val="28"/>
          <w:szCs w:val="28"/>
        </w:rPr>
      </w:pPr>
      <w:r w:rsidRPr="00B726A6">
        <w:rPr>
          <w:color w:val="181818"/>
          <w:spacing w:val="-2"/>
          <w:sz w:val="28"/>
          <w:szCs w:val="28"/>
        </w:rPr>
        <w:t>мотивация обучающихся, изучающих физику, химию, биологию к дальнейшей реализации своих талантов и способностей;</w:t>
      </w:r>
    </w:p>
    <w:p w:rsidR="002A3481" w:rsidRPr="00B726A6" w:rsidRDefault="00B726A6">
      <w:pPr>
        <w:ind w:firstLine="851"/>
        <w:jc w:val="both"/>
        <w:rPr>
          <w:color w:val="181818"/>
          <w:spacing w:val="-2"/>
          <w:sz w:val="28"/>
          <w:szCs w:val="28"/>
        </w:rPr>
      </w:pPr>
      <w:r w:rsidRPr="00B726A6">
        <w:rPr>
          <w:color w:val="181818"/>
          <w:spacing w:val="-2"/>
          <w:sz w:val="28"/>
          <w:szCs w:val="28"/>
        </w:rPr>
        <w:t>обеспечение необходимой поддержки инициативным обучающимся в их стремлении развития и реализации потенциала в области естественно-научного образования;</w:t>
      </w:r>
    </w:p>
    <w:p w:rsidR="002A3481" w:rsidRPr="00B726A6" w:rsidRDefault="00B726A6">
      <w:pPr>
        <w:ind w:firstLine="851"/>
        <w:jc w:val="both"/>
        <w:rPr>
          <w:color w:val="181818"/>
          <w:spacing w:val="-2"/>
          <w:sz w:val="28"/>
          <w:szCs w:val="28"/>
        </w:rPr>
      </w:pPr>
      <w:r w:rsidRPr="00B726A6">
        <w:rPr>
          <w:color w:val="181818"/>
          <w:spacing w:val="-2"/>
          <w:sz w:val="28"/>
          <w:szCs w:val="28"/>
        </w:rPr>
        <w:t>обеспечение поддержки комплексной подготовки обучающихся, ориентированных на поступление на естественно-научное, техническое и технологическое направления образовательных организаций высшего образования и (или) профессиональных образовательных организаций.</w:t>
      </w:r>
    </w:p>
    <w:p w:rsidR="002A3481" w:rsidRPr="00B726A6" w:rsidRDefault="00B726A6">
      <w:pPr>
        <w:ind w:firstLine="851"/>
        <w:jc w:val="both"/>
        <w:rPr>
          <w:color w:val="181818"/>
          <w:spacing w:val="-2"/>
          <w:sz w:val="28"/>
          <w:szCs w:val="28"/>
        </w:rPr>
      </w:pPr>
      <w:r w:rsidRPr="00B726A6">
        <w:rPr>
          <w:color w:val="181818"/>
          <w:spacing w:val="-2"/>
          <w:sz w:val="28"/>
          <w:szCs w:val="28"/>
        </w:rPr>
        <w:t>4. К участию в отборе допускаются обучающиеся, соответствующие одновременно следующим условиям:</w:t>
      </w:r>
    </w:p>
    <w:p w:rsidR="002A3481" w:rsidRPr="00B726A6" w:rsidRDefault="00B726A6">
      <w:pPr>
        <w:ind w:firstLine="851"/>
        <w:jc w:val="both"/>
        <w:rPr>
          <w:color w:val="181818"/>
          <w:spacing w:val="-2"/>
          <w:sz w:val="28"/>
          <w:szCs w:val="28"/>
        </w:rPr>
      </w:pPr>
      <w:r w:rsidRPr="00B726A6">
        <w:rPr>
          <w:color w:val="181818"/>
          <w:spacing w:val="-2"/>
          <w:sz w:val="28"/>
          <w:szCs w:val="28"/>
        </w:rPr>
        <w:t>имеют успеваемость по учебным предметам в соответствии с критериями, утвержденными приказом Министерства;</w:t>
      </w:r>
    </w:p>
    <w:p w:rsidR="002A3481" w:rsidRPr="00B726A6" w:rsidRDefault="00B726A6">
      <w:pPr>
        <w:ind w:firstLine="851"/>
        <w:jc w:val="both"/>
        <w:rPr>
          <w:color w:val="181818"/>
          <w:spacing w:val="-2"/>
          <w:sz w:val="28"/>
          <w:szCs w:val="28"/>
        </w:rPr>
      </w:pPr>
      <w:r w:rsidRPr="00B726A6">
        <w:rPr>
          <w:color w:val="181818"/>
          <w:spacing w:val="-2"/>
          <w:sz w:val="28"/>
          <w:szCs w:val="28"/>
        </w:rPr>
        <w:t xml:space="preserve">обучаются в кружке и (или) программе дополнительного образования, реализуемом организацией, имеющей лицензию на осуществление образовательной </w:t>
      </w:r>
      <w:r w:rsidRPr="00B726A6">
        <w:rPr>
          <w:color w:val="181818"/>
          <w:spacing w:val="-2"/>
          <w:sz w:val="28"/>
          <w:szCs w:val="28"/>
        </w:rPr>
        <w:lastRenderedPageBreak/>
        <w:t>деятельности и зарегистрированной на территории Республики Татарстан, по предмету(</w:t>
      </w:r>
      <w:proofErr w:type="spellStart"/>
      <w:r w:rsidRPr="00B726A6">
        <w:rPr>
          <w:color w:val="181818"/>
          <w:spacing w:val="-2"/>
          <w:sz w:val="28"/>
          <w:szCs w:val="28"/>
        </w:rPr>
        <w:t>ам</w:t>
      </w:r>
      <w:proofErr w:type="spellEnd"/>
      <w:r w:rsidRPr="00B726A6">
        <w:rPr>
          <w:color w:val="181818"/>
          <w:spacing w:val="-2"/>
          <w:sz w:val="28"/>
          <w:szCs w:val="28"/>
        </w:rPr>
        <w:t>) и срокам, утвержденными приказом Министерства;</w:t>
      </w:r>
    </w:p>
    <w:p w:rsidR="002A3481" w:rsidRPr="00B726A6" w:rsidRDefault="00B726A6">
      <w:pPr>
        <w:ind w:firstLine="851"/>
        <w:jc w:val="both"/>
        <w:rPr>
          <w:color w:val="181818"/>
          <w:spacing w:val="-2"/>
          <w:sz w:val="28"/>
          <w:szCs w:val="28"/>
        </w:rPr>
      </w:pPr>
      <w:r w:rsidRPr="00B726A6">
        <w:rPr>
          <w:color w:val="181818"/>
          <w:spacing w:val="-2"/>
          <w:sz w:val="28"/>
          <w:szCs w:val="28"/>
        </w:rPr>
        <w:t>имеют не менее одного из достижений в соответствии с перечнем, утвержденным приказом Министерства;</w:t>
      </w:r>
    </w:p>
    <w:p w:rsidR="002A3481" w:rsidRPr="00B726A6" w:rsidRDefault="00B726A6">
      <w:pPr>
        <w:ind w:firstLine="851"/>
        <w:jc w:val="both"/>
        <w:rPr>
          <w:color w:val="181818"/>
          <w:spacing w:val="-2"/>
          <w:sz w:val="28"/>
          <w:szCs w:val="28"/>
        </w:rPr>
      </w:pPr>
      <w:r w:rsidRPr="00B726A6">
        <w:rPr>
          <w:color w:val="181818"/>
          <w:spacing w:val="-2"/>
          <w:sz w:val="28"/>
          <w:szCs w:val="28"/>
        </w:rPr>
        <w:t>демонстрируют заинтересованность в продолжении обучения по предметам в соответствии с критериями, утвержденными приказом Министерства.</w:t>
      </w:r>
    </w:p>
    <w:p w:rsidR="002A3481" w:rsidRPr="00B726A6" w:rsidRDefault="00B726A6">
      <w:pPr>
        <w:ind w:firstLine="851"/>
        <w:jc w:val="both"/>
        <w:rPr>
          <w:color w:val="181818"/>
          <w:spacing w:val="-2"/>
          <w:sz w:val="28"/>
          <w:szCs w:val="28"/>
        </w:rPr>
      </w:pPr>
      <w:r w:rsidRPr="00B726A6">
        <w:rPr>
          <w:color w:val="181818"/>
          <w:spacing w:val="-2"/>
          <w:sz w:val="28"/>
          <w:szCs w:val="28"/>
        </w:rPr>
        <w:t>5. В отборе не могут принимать участие обучающиеся, являющиеся победителями и (или) призерами заключительного этапа Всероссийской олимпиады школьников, международных олимпиад за текущий и предшествующий учебные года по предметам «физика», «химия», «биология».</w:t>
      </w:r>
    </w:p>
    <w:p w:rsidR="002A3481" w:rsidRPr="00B726A6" w:rsidRDefault="00B726A6">
      <w:pPr>
        <w:ind w:firstLine="851"/>
        <w:jc w:val="both"/>
        <w:rPr>
          <w:color w:val="181818"/>
          <w:spacing w:val="-2"/>
          <w:sz w:val="28"/>
          <w:szCs w:val="28"/>
        </w:rPr>
      </w:pPr>
      <w:r w:rsidRPr="00B726A6">
        <w:rPr>
          <w:color w:val="181818"/>
          <w:spacing w:val="-2"/>
          <w:sz w:val="28"/>
          <w:szCs w:val="28"/>
        </w:rPr>
        <w:t xml:space="preserve">6. Если обучающийся одновременно принимает участие в </w:t>
      </w:r>
      <w:r w:rsidRPr="00B726A6">
        <w:rPr>
          <w:sz w:val="28"/>
          <w:szCs w:val="28"/>
        </w:rPr>
        <w:t>отборе на получение денежного вознаграждения в рамках реализации проектов «Физико-математический прорыв» и «Физико-химический прорыв», то получение вознаграждения возможно только в одном из отборов на основании максимального количества набранных баллов. Получение денежного вознаграждения в двух отборах не предусмотрено.</w:t>
      </w:r>
    </w:p>
    <w:p w:rsidR="002A3481" w:rsidRPr="00B726A6" w:rsidRDefault="00B726A6">
      <w:pPr>
        <w:ind w:firstLine="851"/>
        <w:jc w:val="both"/>
        <w:rPr>
          <w:color w:val="181818"/>
          <w:spacing w:val="-2"/>
          <w:sz w:val="28"/>
          <w:szCs w:val="28"/>
        </w:rPr>
      </w:pPr>
      <w:r w:rsidRPr="00B726A6">
        <w:rPr>
          <w:color w:val="181818"/>
          <w:spacing w:val="-2"/>
          <w:sz w:val="28"/>
          <w:szCs w:val="28"/>
        </w:rPr>
        <w:t>7. Сроки приема заявок, сведения об операторе, осуществляющем прием и регистрацию заявок (далее – оператор), порядок и сроки проведения отбора, форма заявки на участие в отборе (далее – заявка), форма согласия на обработку персональных данных соискателя денежного вознаграждения, форма анкеты с ответами на вопросы утверждаются приказом Министерства.</w:t>
      </w:r>
    </w:p>
    <w:p w:rsidR="002A3481" w:rsidRPr="00B726A6" w:rsidRDefault="00B726A6">
      <w:pPr>
        <w:ind w:firstLine="851"/>
        <w:jc w:val="both"/>
        <w:rPr>
          <w:color w:val="181818"/>
          <w:spacing w:val="-2"/>
          <w:sz w:val="28"/>
          <w:szCs w:val="28"/>
        </w:rPr>
      </w:pPr>
      <w:r w:rsidRPr="00B726A6">
        <w:rPr>
          <w:color w:val="181818"/>
          <w:spacing w:val="-2"/>
          <w:sz w:val="28"/>
          <w:szCs w:val="28"/>
        </w:rPr>
        <w:t>8. Для приема и регистрации заявок Министерство определяет оператора из числа подведомственных Министерству организаций.</w:t>
      </w:r>
    </w:p>
    <w:p w:rsidR="002A3481" w:rsidRPr="00B726A6" w:rsidRDefault="00B726A6">
      <w:pPr>
        <w:ind w:firstLine="851"/>
        <w:jc w:val="both"/>
        <w:rPr>
          <w:color w:val="181818"/>
          <w:spacing w:val="-2"/>
          <w:sz w:val="28"/>
          <w:szCs w:val="28"/>
        </w:rPr>
      </w:pPr>
      <w:r w:rsidRPr="00B726A6">
        <w:rPr>
          <w:color w:val="181818"/>
          <w:spacing w:val="-2"/>
          <w:sz w:val="28"/>
          <w:szCs w:val="28"/>
        </w:rPr>
        <w:t>9. Министерство обеспечивает публикацию на официальном сайте в информационно-телекоммуникационной сети «Интернет» (далее – официальный сайт):</w:t>
      </w:r>
    </w:p>
    <w:p w:rsidR="002A3481" w:rsidRPr="00B726A6" w:rsidRDefault="00B726A6">
      <w:pPr>
        <w:ind w:firstLine="851"/>
        <w:jc w:val="both"/>
        <w:rPr>
          <w:color w:val="181818"/>
          <w:spacing w:val="-2"/>
          <w:sz w:val="28"/>
          <w:szCs w:val="28"/>
        </w:rPr>
      </w:pPr>
      <w:r w:rsidRPr="00B726A6">
        <w:rPr>
          <w:color w:val="181818"/>
          <w:spacing w:val="-2"/>
          <w:sz w:val="28"/>
          <w:szCs w:val="28"/>
        </w:rPr>
        <w:t>объявления о проведении отбора, которое должно содержать условия предоставления денежного вознаграждения, требования к соискателям денежного вознаграждения, дату начала и окончания срока подачи заявок, сведения об операторе;</w:t>
      </w:r>
    </w:p>
    <w:p w:rsidR="002A3481" w:rsidRPr="00B726A6" w:rsidRDefault="00B726A6">
      <w:pPr>
        <w:ind w:firstLine="851"/>
        <w:jc w:val="both"/>
        <w:rPr>
          <w:color w:val="181818"/>
          <w:spacing w:val="-2"/>
          <w:sz w:val="28"/>
          <w:szCs w:val="28"/>
        </w:rPr>
      </w:pPr>
      <w:r w:rsidRPr="00B726A6">
        <w:rPr>
          <w:color w:val="181818"/>
          <w:spacing w:val="-2"/>
          <w:sz w:val="28"/>
          <w:szCs w:val="28"/>
        </w:rPr>
        <w:t>сроков проведения отбора, формы заявки с перечнем документов, представляемых в составе заявки, формы согласия на обработку персональных данных соискателя денежного вознаграждения, а также адреса и способа подачи заявок, не позднее чем за 15 календарных дней до даты начала приема заявок;</w:t>
      </w:r>
    </w:p>
    <w:p w:rsidR="002A3481" w:rsidRPr="00B726A6" w:rsidRDefault="00B726A6">
      <w:pPr>
        <w:ind w:firstLine="851"/>
        <w:jc w:val="both"/>
        <w:rPr>
          <w:color w:val="181818"/>
          <w:spacing w:val="-2"/>
          <w:sz w:val="28"/>
          <w:szCs w:val="28"/>
        </w:rPr>
      </w:pPr>
      <w:r w:rsidRPr="00B726A6">
        <w:rPr>
          <w:color w:val="181818"/>
          <w:spacing w:val="-2"/>
          <w:sz w:val="28"/>
          <w:szCs w:val="28"/>
        </w:rPr>
        <w:t>приказа Министерства о предоставлении либо об отказе в предоставлении денежного вознаграждения, принимаемого на основании протокола конкурсной комиссии по отбору соискателей денежного вознаграждения (далее соответственно – протокол конкурсной комиссии, конкурсная комиссия), в течение трех рабочих дней с даты его утверждения.</w:t>
      </w:r>
    </w:p>
    <w:p w:rsidR="002A3481" w:rsidRPr="00B726A6" w:rsidRDefault="00B726A6">
      <w:pPr>
        <w:ind w:firstLine="851"/>
        <w:jc w:val="both"/>
        <w:rPr>
          <w:color w:val="181818"/>
          <w:spacing w:val="-2"/>
          <w:sz w:val="28"/>
          <w:szCs w:val="28"/>
        </w:rPr>
      </w:pPr>
      <w:r w:rsidRPr="00B726A6">
        <w:rPr>
          <w:color w:val="181818"/>
          <w:spacing w:val="-2"/>
          <w:sz w:val="28"/>
          <w:szCs w:val="28"/>
        </w:rPr>
        <w:t>10. Для участия в отборе соискатели денежного вознаграждения представляют оператору заявку и следующие документы в составе заявки:</w:t>
      </w:r>
    </w:p>
    <w:p w:rsidR="002A3481" w:rsidRPr="00B726A6" w:rsidRDefault="00B726A6">
      <w:pPr>
        <w:ind w:firstLine="851"/>
        <w:jc w:val="both"/>
        <w:rPr>
          <w:color w:val="181818"/>
          <w:spacing w:val="-2"/>
          <w:sz w:val="28"/>
          <w:szCs w:val="28"/>
        </w:rPr>
      </w:pPr>
      <w:r w:rsidRPr="00B726A6">
        <w:rPr>
          <w:color w:val="181818"/>
          <w:spacing w:val="-2"/>
          <w:sz w:val="28"/>
          <w:szCs w:val="28"/>
        </w:rPr>
        <w:t>копию свидетельства о рождении или копию паспорта гражданина Российской Федерации;</w:t>
      </w:r>
    </w:p>
    <w:p w:rsidR="002A3481" w:rsidRPr="00B726A6" w:rsidRDefault="00B726A6">
      <w:pPr>
        <w:ind w:firstLine="851"/>
        <w:jc w:val="both"/>
        <w:rPr>
          <w:color w:val="181818"/>
          <w:spacing w:val="-2"/>
          <w:sz w:val="28"/>
          <w:szCs w:val="28"/>
        </w:rPr>
      </w:pPr>
      <w:r w:rsidRPr="00B726A6">
        <w:rPr>
          <w:color w:val="181818"/>
          <w:spacing w:val="-2"/>
          <w:sz w:val="28"/>
          <w:szCs w:val="28"/>
        </w:rPr>
        <w:t>копию идентификационного номера налогоплательщика гражданина Российской Федерации;</w:t>
      </w:r>
    </w:p>
    <w:p w:rsidR="002A3481" w:rsidRPr="00B726A6" w:rsidRDefault="00B726A6">
      <w:pPr>
        <w:ind w:firstLine="851"/>
        <w:jc w:val="both"/>
        <w:rPr>
          <w:color w:val="181818"/>
          <w:spacing w:val="-2"/>
          <w:sz w:val="28"/>
          <w:szCs w:val="28"/>
        </w:rPr>
      </w:pPr>
      <w:r w:rsidRPr="00B726A6">
        <w:rPr>
          <w:color w:val="181818"/>
          <w:spacing w:val="-2"/>
          <w:sz w:val="28"/>
          <w:szCs w:val="28"/>
        </w:rPr>
        <w:t>справку общеобразовательной организации, расположенной на территории Республики Татарстан, об успеваемости обучающегося;</w:t>
      </w:r>
    </w:p>
    <w:p w:rsidR="002A3481" w:rsidRPr="00B726A6" w:rsidRDefault="00B726A6">
      <w:pPr>
        <w:ind w:firstLine="851"/>
        <w:jc w:val="both"/>
        <w:rPr>
          <w:color w:val="181818"/>
          <w:spacing w:val="-2"/>
          <w:sz w:val="28"/>
          <w:szCs w:val="28"/>
        </w:rPr>
      </w:pPr>
      <w:r w:rsidRPr="00B726A6">
        <w:rPr>
          <w:color w:val="181818"/>
          <w:spacing w:val="-2"/>
          <w:sz w:val="28"/>
          <w:szCs w:val="28"/>
        </w:rPr>
        <w:lastRenderedPageBreak/>
        <w:t>справку общеобразовательной организации, расположенной на территории Республики Татарстан, подтверждающую участия соискателя денежного вознаграждения в кружке и (или) программе дополнительного образования естественно-научного направления, реализуемой организацией, имеющей лицензию на осуществление образовательной деятельности и зарегистрированной на территории Республики Татарстан, продолжительностью не менее шести месяцев;</w:t>
      </w:r>
    </w:p>
    <w:p w:rsidR="002A3481" w:rsidRPr="00B726A6" w:rsidRDefault="00B726A6">
      <w:pPr>
        <w:ind w:firstLine="851"/>
        <w:jc w:val="both"/>
        <w:rPr>
          <w:color w:val="181818"/>
          <w:spacing w:val="-2"/>
          <w:sz w:val="28"/>
          <w:szCs w:val="28"/>
        </w:rPr>
      </w:pPr>
      <w:r w:rsidRPr="00B726A6">
        <w:rPr>
          <w:color w:val="181818"/>
          <w:spacing w:val="-2"/>
          <w:sz w:val="28"/>
          <w:szCs w:val="28"/>
        </w:rPr>
        <w:t>копии дипломов победителя, призера или участников олимпиад, конкурсов и мероприятий в соответствии с перечнем, утвержденным приказом Министерства;</w:t>
      </w:r>
    </w:p>
    <w:p w:rsidR="002A3481" w:rsidRPr="00B726A6" w:rsidRDefault="00B726A6">
      <w:pPr>
        <w:ind w:firstLine="851"/>
        <w:jc w:val="both"/>
        <w:rPr>
          <w:color w:val="181818"/>
          <w:spacing w:val="-2"/>
          <w:sz w:val="28"/>
          <w:szCs w:val="28"/>
        </w:rPr>
      </w:pPr>
      <w:r w:rsidRPr="00B726A6">
        <w:rPr>
          <w:color w:val="181818"/>
          <w:spacing w:val="-2"/>
          <w:sz w:val="28"/>
          <w:szCs w:val="28"/>
        </w:rPr>
        <w:t>согласие на обработку персональных данных по форме, утверждаемой приказом Министерства;</w:t>
      </w:r>
    </w:p>
    <w:p w:rsidR="002A3481" w:rsidRPr="00B726A6" w:rsidRDefault="00B726A6">
      <w:pPr>
        <w:ind w:firstLine="851"/>
        <w:jc w:val="both"/>
        <w:rPr>
          <w:color w:val="181818"/>
          <w:spacing w:val="-2"/>
          <w:sz w:val="28"/>
          <w:szCs w:val="28"/>
        </w:rPr>
      </w:pPr>
      <w:r w:rsidRPr="00B726A6">
        <w:rPr>
          <w:color w:val="181818"/>
          <w:spacing w:val="-2"/>
          <w:sz w:val="28"/>
          <w:szCs w:val="28"/>
        </w:rPr>
        <w:t>анкету с ответами на вопросы по форме, утверждаемой приказом Министерства.</w:t>
      </w:r>
    </w:p>
    <w:p w:rsidR="002A3481" w:rsidRPr="00B726A6" w:rsidRDefault="00B726A6">
      <w:pPr>
        <w:ind w:firstLine="851"/>
        <w:jc w:val="both"/>
        <w:rPr>
          <w:color w:val="181818"/>
          <w:spacing w:val="-2"/>
          <w:sz w:val="28"/>
          <w:szCs w:val="28"/>
        </w:rPr>
      </w:pPr>
      <w:r w:rsidRPr="00B726A6">
        <w:rPr>
          <w:color w:val="181818"/>
          <w:spacing w:val="-2"/>
          <w:sz w:val="28"/>
          <w:szCs w:val="28"/>
        </w:rPr>
        <w:t>Соискатель денежного вознаграждения формирует и подает заявку на бумажном носителе в сроки, указанные в объявлении о проведении отбора, непосредственно либо направляет почтовым отправлением.</w:t>
      </w:r>
    </w:p>
    <w:p w:rsidR="002A3481" w:rsidRPr="00B726A6" w:rsidRDefault="00B726A6">
      <w:pPr>
        <w:ind w:firstLine="851"/>
        <w:jc w:val="both"/>
        <w:rPr>
          <w:color w:val="181818"/>
          <w:spacing w:val="-2"/>
          <w:sz w:val="28"/>
          <w:szCs w:val="28"/>
        </w:rPr>
      </w:pPr>
      <w:r w:rsidRPr="00B726A6">
        <w:rPr>
          <w:color w:val="181818"/>
          <w:spacing w:val="-2"/>
          <w:sz w:val="28"/>
          <w:szCs w:val="28"/>
        </w:rPr>
        <w:t>По решению Министерства при наличии соответствующих технических возможностей подача заявок может быть организована с использованием информационно-коммуникационных технологий при условии соблюдения требований законодательства Российской Федерации, в том числе в области защиты персональных данных.</w:t>
      </w:r>
    </w:p>
    <w:p w:rsidR="002A3481" w:rsidRPr="00B726A6" w:rsidRDefault="00B726A6">
      <w:pPr>
        <w:ind w:firstLine="851"/>
        <w:jc w:val="both"/>
        <w:rPr>
          <w:color w:val="181818"/>
          <w:spacing w:val="-2"/>
          <w:sz w:val="28"/>
          <w:szCs w:val="28"/>
        </w:rPr>
      </w:pPr>
      <w:r w:rsidRPr="00B726A6">
        <w:rPr>
          <w:color w:val="181818"/>
          <w:spacing w:val="-2"/>
          <w:sz w:val="28"/>
          <w:szCs w:val="28"/>
        </w:rPr>
        <w:t>Представленные на отбор заявка и документы в составе заявки по окончании отбора соискателям денежного вознаграждения не возвращаются.</w:t>
      </w:r>
    </w:p>
    <w:p w:rsidR="002A3481" w:rsidRPr="00B726A6" w:rsidRDefault="00B726A6">
      <w:pPr>
        <w:ind w:firstLine="851"/>
        <w:jc w:val="both"/>
        <w:rPr>
          <w:color w:val="181818"/>
          <w:spacing w:val="-2"/>
          <w:sz w:val="28"/>
          <w:szCs w:val="28"/>
        </w:rPr>
      </w:pPr>
      <w:r w:rsidRPr="00B726A6">
        <w:rPr>
          <w:color w:val="181818"/>
          <w:spacing w:val="-2"/>
          <w:sz w:val="28"/>
          <w:szCs w:val="28"/>
        </w:rPr>
        <w:t>11.Поступившая оператору заявка с документами, представленными в ее составе, регистрируются в течение одного рабочего дня со дня поступления и передается в конкурсную комиссию.</w:t>
      </w:r>
    </w:p>
    <w:p w:rsidR="002A3481" w:rsidRPr="00B726A6" w:rsidRDefault="00B726A6">
      <w:pPr>
        <w:ind w:firstLine="851"/>
        <w:jc w:val="both"/>
        <w:rPr>
          <w:color w:val="181818"/>
          <w:spacing w:val="-2"/>
          <w:sz w:val="28"/>
          <w:szCs w:val="28"/>
        </w:rPr>
      </w:pPr>
      <w:r w:rsidRPr="00B726A6">
        <w:rPr>
          <w:color w:val="181818"/>
          <w:spacing w:val="-2"/>
          <w:sz w:val="28"/>
          <w:szCs w:val="28"/>
        </w:rPr>
        <w:t>12. Рассмотрение заявки и документов, представленных в ее составе, осуществляется конкурсной комиссией в течение 10 рабочих дней со дня окончания срока приема заявок. Отбор включает в себя оценку конкурсной комиссией документов, представленных в составе заявки соискателем денежного вознаграждения, в соответствии с критериями оценки, приведенных в Приложениях. Решение конкурсной комиссии оформляется протоколом конкурсной комиссии, подписываемым председателем, заместителем председателя и секретарем конкурсной комиссии.</w:t>
      </w:r>
    </w:p>
    <w:p w:rsidR="002A3481" w:rsidRPr="00B726A6" w:rsidRDefault="00B726A6">
      <w:pPr>
        <w:ind w:firstLine="851"/>
        <w:jc w:val="both"/>
        <w:rPr>
          <w:color w:val="181818"/>
          <w:spacing w:val="-2"/>
          <w:sz w:val="28"/>
          <w:szCs w:val="28"/>
        </w:rPr>
      </w:pPr>
      <w:r w:rsidRPr="00B726A6">
        <w:rPr>
          <w:color w:val="181818"/>
          <w:spacing w:val="-2"/>
          <w:sz w:val="28"/>
          <w:szCs w:val="28"/>
        </w:rPr>
        <w:t>13. Состав конкурсной комиссии утверждается приказом Министерства. Конкурсная комиссия формируется в составе не менее пяти членов из числа представителей органов государственной власти Республики Татарстан, специалистов в сфере общего образования, ученых в сфере педагогики, физики, химии, биологии, представителей общественности. Количество представителей органов государственной власти Республики Татарстан не должно превышать половины общего состава членов конкурсной комиссии. При формировании конкурсной комиссии определяются председатель, заместитель председателя и секретарь конкурсной комиссии. При отсутствии председателя конкурсной комиссии его функции исполняет заместитель председателя конкурсной комиссии.</w:t>
      </w:r>
    </w:p>
    <w:p w:rsidR="002A3481" w:rsidRPr="00B726A6" w:rsidRDefault="00B726A6">
      <w:pPr>
        <w:ind w:firstLine="851"/>
        <w:jc w:val="both"/>
        <w:rPr>
          <w:color w:val="181818"/>
          <w:spacing w:val="-2"/>
          <w:sz w:val="28"/>
          <w:szCs w:val="28"/>
        </w:rPr>
      </w:pPr>
      <w:r w:rsidRPr="00B726A6">
        <w:rPr>
          <w:color w:val="181818"/>
          <w:spacing w:val="-2"/>
          <w:sz w:val="28"/>
          <w:szCs w:val="28"/>
        </w:rPr>
        <w:t>14. Основаниями для отказа соискателю денежного вознаграждения в участии в отборе являются.</w:t>
      </w:r>
    </w:p>
    <w:p w:rsidR="002A3481" w:rsidRPr="00B726A6" w:rsidRDefault="00B726A6">
      <w:pPr>
        <w:ind w:firstLine="851"/>
        <w:jc w:val="both"/>
        <w:rPr>
          <w:color w:val="181818"/>
          <w:spacing w:val="-2"/>
          <w:sz w:val="28"/>
          <w:szCs w:val="28"/>
        </w:rPr>
      </w:pPr>
      <w:r w:rsidRPr="00B726A6">
        <w:rPr>
          <w:color w:val="181818"/>
          <w:spacing w:val="-2"/>
          <w:sz w:val="28"/>
          <w:szCs w:val="28"/>
        </w:rPr>
        <w:lastRenderedPageBreak/>
        <w:t>непредставление (представление неполного комплекта) документов, указанных в пункте 9 настоящего Положения, и (или) недостоверность представленной в документах информации;</w:t>
      </w:r>
    </w:p>
    <w:p w:rsidR="002A3481" w:rsidRPr="00B726A6" w:rsidRDefault="00B726A6">
      <w:pPr>
        <w:ind w:firstLine="851"/>
        <w:jc w:val="both"/>
        <w:rPr>
          <w:color w:val="181818"/>
          <w:spacing w:val="-2"/>
          <w:sz w:val="28"/>
          <w:szCs w:val="28"/>
        </w:rPr>
      </w:pPr>
      <w:r w:rsidRPr="00B726A6">
        <w:rPr>
          <w:color w:val="181818"/>
          <w:spacing w:val="-2"/>
          <w:sz w:val="28"/>
          <w:szCs w:val="28"/>
        </w:rPr>
        <w:t>несоответствие соискателя денежного вознаграждения требованиям, установленным пунктом 4 и 5 настоящего Положения;</w:t>
      </w:r>
    </w:p>
    <w:p w:rsidR="002A3481" w:rsidRPr="00B726A6" w:rsidRDefault="00B726A6">
      <w:pPr>
        <w:ind w:firstLine="851"/>
        <w:jc w:val="both"/>
        <w:rPr>
          <w:color w:val="181818"/>
          <w:spacing w:val="-2"/>
          <w:sz w:val="28"/>
          <w:szCs w:val="28"/>
        </w:rPr>
      </w:pPr>
      <w:r w:rsidRPr="00B726A6">
        <w:rPr>
          <w:color w:val="181818"/>
          <w:spacing w:val="-2"/>
          <w:sz w:val="28"/>
          <w:szCs w:val="28"/>
        </w:rPr>
        <w:t>подача заявки и (или) документов после даты окончания срока приема заявок;</w:t>
      </w:r>
    </w:p>
    <w:p w:rsidR="002A3481" w:rsidRPr="00B726A6" w:rsidRDefault="00B726A6">
      <w:pPr>
        <w:ind w:firstLine="851"/>
        <w:jc w:val="both"/>
        <w:rPr>
          <w:color w:val="181818"/>
          <w:spacing w:val="-2"/>
          <w:sz w:val="28"/>
          <w:szCs w:val="28"/>
        </w:rPr>
      </w:pPr>
      <w:r w:rsidRPr="00B726A6">
        <w:rPr>
          <w:color w:val="181818"/>
          <w:spacing w:val="-2"/>
          <w:sz w:val="28"/>
          <w:szCs w:val="28"/>
        </w:rPr>
        <w:t xml:space="preserve">получение денежного вознаграждения в рамках реализации проекта </w:t>
      </w:r>
      <w:r w:rsidRPr="00B726A6">
        <w:rPr>
          <w:sz w:val="28"/>
          <w:szCs w:val="28"/>
        </w:rPr>
        <w:t>«Физико-математический прорыв» в текущем учебном году.</w:t>
      </w:r>
    </w:p>
    <w:p w:rsidR="002A3481" w:rsidRPr="00B726A6" w:rsidRDefault="00B726A6">
      <w:pPr>
        <w:ind w:firstLine="851"/>
        <w:jc w:val="both"/>
        <w:rPr>
          <w:color w:val="181818"/>
          <w:spacing w:val="-2"/>
          <w:sz w:val="28"/>
          <w:szCs w:val="28"/>
        </w:rPr>
      </w:pPr>
      <w:r w:rsidRPr="00B726A6">
        <w:rPr>
          <w:color w:val="181818"/>
          <w:spacing w:val="-2"/>
          <w:sz w:val="28"/>
          <w:szCs w:val="28"/>
        </w:rPr>
        <w:t>В случае отказа соискателю денежного вознаграждения в участии в отборе конкурсная комиссия в течение одного рабочего дня со дня принятия указанного решения направляет оператору уведомление об отказе соискателю денежного вознаграждения в участии в отборе с указанием причин отклонения заявки. Оператор в пятидневный срок, исчисляемый в рабочих днях, следующих за днем окончания срока подачи заявок, направляет соискателю денежного вознаграждения на адрес электронной почты, указанный в заявке, уведомление об отказе соискателю денежного вознаграждения в участии в отборе с указанием причин отклонения заявки.</w:t>
      </w:r>
    </w:p>
    <w:p w:rsidR="002A3481" w:rsidRPr="00B726A6" w:rsidRDefault="00B726A6">
      <w:pPr>
        <w:ind w:firstLine="851"/>
        <w:jc w:val="both"/>
        <w:rPr>
          <w:color w:val="181818"/>
          <w:spacing w:val="-2"/>
          <w:sz w:val="28"/>
          <w:szCs w:val="28"/>
        </w:rPr>
      </w:pPr>
      <w:r w:rsidRPr="00B726A6">
        <w:rPr>
          <w:color w:val="181818"/>
          <w:spacing w:val="-2"/>
          <w:sz w:val="28"/>
          <w:szCs w:val="28"/>
        </w:rPr>
        <w:t>15. По итогам отбора в соответствии с пунктом 12 настоящего Положения формируется ранжированный перечень соискателей денежного вознаграждения в порядке убывания суммы по результатам оценки заявок конкурсной комиссией в соответствии с пунктом 4 настоящего Положения. Победителями отбора признаются соискатели денежного вознаграждения, набравшие наибольшее количество баллов по итогам отбора, занявшие в ранжированном перечне:</w:t>
      </w:r>
    </w:p>
    <w:p w:rsidR="002A3481" w:rsidRPr="00B726A6" w:rsidRDefault="00B726A6">
      <w:pPr>
        <w:ind w:firstLine="851"/>
        <w:jc w:val="both"/>
        <w:rPr>
          <w:color w:val="181818"/>
          <w:spacing w:val="-2"/>
          <w:sz w:val="28"/>
          <w:szCs w:val="28"/>
        </w:rPr>
      </w:pPr>
      <w:r w:rsidRPr="00B726A6">
        <w:rPr>
          <w:color w:val="181818"/>
          <w:spacing w:val="-2"/>
          <w:sz w:val="28"/>
          <w:szCs w:val="28"/>
        </w:rPr>
        <w:t>обучающиеся 5-6 классов – с 1 по 50 место;</w:t>
      </w:r>
    </w:p>
    <w:p w:rsidR="002A3481" w:rsidRPr="00B726A6" w:rsidRDefault="00B726A6">
      <w:pPr>
        <w:ind w:firstLine="851"/>
        <w:jc w:val="both"/>
        <w:rPr>
          <w:color w:val="181818"/>
          <w:spacing w:val="-2"/>
          <w:sz w:val="28"/>
          <w:szCs w:val="28"/>
        </w:rPr>
      </w:pPr>
      <w:r w:rsidRPr="00B726A6">
        <w:rPr>
          <w:color w:val="181818"/>
          <w:spacing w:val="-2"/>
          <w:sz w:val="28"/>
          <w:szCs w:val="28"/>
        </w:rPr>
        <w:t>обучающиеся 7 класса– с 1 по 30 место;</w:t>
      </w:r>
    </w:p>
    <w:p w:rsidR="002A3481" w:rsidRPr="00B726A6" w:rsidRDefault="00B726A6">
      <w:pPr>
        <w:ind w:firstLine="851"/>
        <w:jc w:val="both"/>
        <w:rPr>
          <w:color w:val="181818"/>
          <w:spacing w:val="-2"/>
          <w:sz w:val="28"/>
          <w:szCs w:val="28"/>
        </w:rPr>
      </w:pPr>
      <w:r w:rsidRPr="00B726A6">
        <w:rPr>
          <w:color w:val="181818"/>
          <w:spacing w:val="-2"/>
          <w:sz w:val="28"/>
          <w:szCs w:val="28"/>
        </w:rPr>
        <w:t>обучающиеся 8-11 классов - с 1 по 120 место.</w:t>
      </w:r>
    </w:p>
    <w:p w:rsidR="002A3481" w:rsidRPr="00B726A6" w:rsidRDefault="00B726A6">
      <w:pPr>
        <w:ind w:firstLine="851"/>
        <w:jc w:val="both"/>
        <w:rPr>
          <w:color w:val="181818"/>
          <w:spacing w:val="-2"/>
          <w:sz w:val="28"/>
          <w:szCs w:val="28"/>
        </w:rPr>
      </w:pPr>
      <w:r w:rsidRPr="00B726A6">
        <w:rPr>
          <w:color w:val="181818"/>
          <w:spacing w:val="-2"/>
          <w:sz w:val="28"/>
          <w:szCs w:val="28"/>
        </w:rPr>
        <w:t>Ранжированный перечень соискателей денежного вознаграждения прилагается к протоколу конкурсной комиссии и направляется в Министерство в течение пяти рабочих дней с даты подписания.</w:t>
      </w:r>
    </w:p>
    <w:p w:rsidR="002A3481" w:rsidRPr="00B726A6" w:rsidRDefault="00B726A6">
      <w:pPr>
        <w:ind w:firstLine="851"/>
        <w:jc w:val="both"/>
        <w:rPr>
          <w:color w:val="181818"/>
          <w:spacing w:val="-2"/>
          <w:sz w:val="28"/>
          <w:szCs w:val="28"/>
        </w:rPr>
      </w:pPr>
      <w:r w:rsidRPr="00B726A6">
        <w:rPr>
          <w:color w:val="181818"/>
          <w:spacing w:val="-2"/>
          <w:sz w:val="28"/>
          <w:szCs w:val="28"/>
        </w:rPr>
        <w:t>Приказ Министерства о предоставлении либо об отказе в предоставлении денежного вознаграждения утверждается в течение пяти рабочих дней с даты получения Министерством протокола конкурсной комиссии.</w:t>
      </w:r>
    </w:p>
    <w:p w:rsidR="002A3481" w:rsidRPr="00B726A6" w:rsidRDefault="00B726A6">
      <w:pPr>
        <w:ind w:firstLine="851"/>
        <w:jc w:val="both"/>
        <w:rPr>
          <w:color w:val="181818"/>
          <w:spacing w:val="-2"/>
          <w:sz w:val="28"/>
          <w:szCs w:val="28"/>
        </w:rPr>
      </w:pPr>
      <w:r w:rsidRPr="00B726A6">
        <w:rPr>
          <w:color w:val="181818"/>
          <w:spacing w:val="-2"/>
          <w:sz w:val="28"/>
          <w:szCs w:val="28"/>
        </w:rPr>
        <w:t>16. Предоставление денежного вознаграждения осуществляется Министерством не позднее 45 рабочих дней со дня принятия решения о предоставлении денежного вознаграждения путем перечисления денежных средств на лицевые счета получателей денежного вознаграждения, открытые в российских кредитных организациях.</w:t>
      </w:r>
    </w:p>
    <w:p w:rsidR="002A3481" w:rsidRPr="00B726A6" w:rsidRDefault="00B726A6">
      <w:pPr>
        <w:ind w:firstLine="851"/>
        <w:jc w:val="both"/>
        <w:rPr>
          <w:color w:val="181818"/>
          <w:spacing w:val="-2"/>
          <w:sz w:val="28"/>
          <w:szCs w:val="28"/>
        </w:rPr>
      </w:pPr>
      <w:r w:rsidRPr="00B726A6">
        <w:rPr>
          <w:color w:val="181818"/>
          <w:spacing w:val="-2"/>
          <w:sz w:val="28"/>
          <w:szCs w:val="28"/>
        </w:rPr>
        <w:t>17. Для получения денежного вознаграждения получатели денежного вознаграждения или их родители (законные представители) направляют в Министерство не позднее 15 рабочих дней с даты принятия решения о предоставлении денежного вознаграждения заявление о перечислении денежного вознаграждения в свободной форме, которое должно содержать следующую информацию:</w:t>
      </w:r>
    </w:p>
    <w:p w:rsidR="002A3481" w:rsidRPr="00B726A6" w:rsidRDefault="00B726A6">
      <w:pPr>
        <w:ind w:firstLine="851"/>
        <w:jc w:val="both"/>
        <w:rPr>
          <w:color w:val="181818"/>
          <w:spacing w:val="-2"/>
          <w:sz w:val="28"/>
          <w:szCs w:val="28"/>
        </w:rPr>
      </w:pPr>
      <w:r w:rsidRPr="00B726A6">
        <w:rPr>
          <w:color w:val="181818"/>
          <w:spacing w:val="-2"/>
          <w:sz w:val="28"/>
          <w:szCs w:val="28"/>
        </w:rPr>
        <w:t>фамилию, имя, отчество (последнее – при наличии) получателя денежного вознаграждения;</w:t>
      </w:r>
    </w:p>
    <w:p w:rsidR="002A3481" w:rsidRPr="00B726A6" w:rsidRDefault="00B726A6">
      <w:pPr>
        <w:ind w:firstLine="851"/>
        <w:jc w:val="both"/>
        <w:rPr>
          <w:color w:val="181818"/>
          <w:spacing w:val="-2"/>
          <w:sz w:val="28"/>
          <w:szCs w:val="28"/>
        </w:rPr>
      </w:pPr>
      <w:r w:rsidRPr="00B726A6">
        <w:rPr>
          <w:color w:val="181818"/>
          <w:spacing w:val="-2"/>
          <w:sz w:val="28"/>
          <w:szCs w:val="28"/>
        </w:rPr>
        <w:t>сведения об идентификационном номере налогоплательщика, страховом номере индивидуального лицевого счета получателя денежного вознаграждения;</w:t>
      </w:r>
    </w:p>
    <w:p w:rsidR="002A3481" w:rsidRPr="00B726A6" w:rsidRDefault="00B726A6">
      <w:pPr>
        <w:ind w:firstLine="851"/>
        <w:jc w:val="both"/>
        <w:rPr>
          <w:color w:val="181818"/>
          <w:spacing w:val="-2"/>
          <w:sz w:val="28"/>
          <w:szCs w:val="28"/>
        </w:rPr>
      </w:pPr>
      <w:r w:rsidRPr="00B726A6">
        <w:rPr>
          <w:color w:val="181818"/>
          <w:spacing w:val="-2"/>
          <w:sz w:val="28"/>
          <w:szCs w:val="28"/>
        </w:rPr>
        <w:lastRenderedPageBreak/>
        <w:t>реквизиты банковского счета получателя денежного вознаграждения, открытого в российской кредитной организации.</w:t>
      </w:r>
    </w:p>
    <w:p w:rsidR="002A3481" w:rsidRPr="00B726A6" w:rsidRDefault="00B726A6">
      <w:pPr>
        <w:ind w:firstLine="851"/>
        <w:jc w:val="both"/>
        <w:rPr>
          <w:color w:val="181818"/>
          <w:spacing w:val="-2"/>
          <w:sz w:val="28"/>
          <w:szCs w:val="28"/>
        </w:rPr>
      </w:pPr>
      <w:r w:rsidRPr="00B726A6">
        <w:rPr>
          <w:color w:val="181818"/>
          <w:spacing w:val="-2"/>
          <w:sz w:val="28"/>
          <w:szCs w:val="28"/>
        </w:rPr>
        <w:t>Министерство после получения указанного заявления не позднее срока, установленного пунктом 16 настоящего Положения, осуществляет выплату денежного вознаграждения.</w:t>
      </w:r>
    </w:p>
    <w:p w:rsidR="002A3481" w:rsidRPr="00B726A6" w:rsidRDefault="002A3481">
      <w:pPr>
        <w:jc w:val="center"/>
        <w:rPr>
          <w:color w:val="181818"/>
          <w:spacing w:val="-2"/>
          <w:sz w:val="28"/>
          <w:szCs w:val="28"/>
        </w:rPr>
      </w:pPr>
    </w:p>
    <w:p w:rsidR="002A3481" w:rsidRPr="00B726A6" w:rsidRDefault="002A3481">
      <w:pPr>
        <w:jc w:val="center"/>
        <w:rPr>
          <w:color w:val="181818"/>
          <w:spacing w:val="-2"/>
          <w:sz w:val="28"/>
          <w:szCs w:val="28"/>
        </w:rPr>
      </w:pPr>
    </w:p>
    <w:p w:rsidR="002A3481" w:rsidRPr="00B726A6" w:rsidRDefault="002A3481">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FC0FA2" w:rsidRDefault="00FC0FA2">
      <w:pPr>
        <w:ind w:left="6804"/>
        <w:rPr>
          <w:sz w:val="28"/>
          <w:szCs w:val="28"/>
        </w:rPr>
      </w:pPr>
    </w:p>
    <w:p w:rsidR="002A3481" w:rsidRPr="00B726A6" w:rsidRDefault="00B726A6">
      <w:pPr>
        <w:ind w:left="6804"/>
        <w:rPr>
          <w:sz w:val="28"/>
          <w:szCs w:val="28"/>
        </w:rPr>
      </w:pPr>
      <w:r w:rsidRPr="00B726A6">
        <w:rPr>
          <w:sz w:val="28"/>
          <w:szCs w:val="28"/>
        </w:rPr>
        <w:lastRenderedPageBreak/>
        <w:t>Утверждены</w:t>
      </w:r>
    </w:p>
    <w:p w:rsidR="002A3481" w:rsidRPr="00B726A6" w:rsidRDefault="00B726A6">
      <w:pPr>
        <w:ind w:firstLine="6804"/>
        <w:jc w:val="both"/>
        <w:rPr>
          <w:sz w:val="28"/>
          <w:szCs w:val="28"/>
        </w:rPr>
      </w:pPr>
      <w:r w:rsidRPr="00B726A6">
        <w:rPr>
          <w:sz w:val="28"/>
          <w:szCs w:val="28"/>
        </w:rPr>
        <w:t xml:space="preserve">постановлением </w:t>
      </w:r>
    </w:p>
    <w:p w:rsidR="002A3481" w:rsidRPr="00B726A6" w:rsidRDefault="00B726A6">
      <w:pPr>
        <w:ind w:firstLine="6804"/>
        <w:jc w:val="both"/>
        <w:rPr>
          <w:sz w:val="28"/>
          <w:szCs w:val="28"/>
        </w:rPr>
      </w:pPr>
      <w:r w:rsidRPr="00B726A6">
        <w:rPr>
          <w:sz w:val="28"/>
          <w:szCs w:val="28"/>
        </w:rPr>
        <w:t>Кабинета Министров</w:t>
      </w:r>
    </w:p>
    <w:p w:rsidR="002A3481" w:rsidRPr="00B726A6" w:rsidRDefault="00B726A6">
      <w:pPr>
        <w:ind w:firstLine="6804"/>
        <w:jc w:val="both"/>
        <w:rPr>
          <w:sz w:val="28"/>
          <w:szCs w:val="28"/>
        </w:rPr>
      </w:pPr>
      <w:r w:rsidRPr="00B726A6">
        <w:rPr>
          <w:sz w:val="28"/>
          <w:szCs w:val="28"/>
        </w:rPr>
        <w:t xml:space="preserve">Республики Татарстан </w:t>
      </w:r>
    </w:p>
    <w:p w:rsidR="002A3481" w:rsidRPr="00B726A6" w:rsidRDefault="00B726A6">
      <w:pPr>
        <w:ind w:firstLine="6804"/>
        <w:jc w:val="both"/>
        <w:rPr>
          <w:sz w:val="28"/>
          <w:szCs w:val="28"/>
        </w:rPr>
      </w:pPr>
      <w:r w:rsidRPr="00B726A6">
        <w:rPr>
          <w:sz w:val="28"/>
          <w:szCs w:val="28"/>
        </w:rPr>
        <w:t>от _______ 2025 № ______</w:t>
      </w:r>
    </w:p>
    <w:p w:rsidR="002A3481" w:rsidRPr="00B726A6" w:rsidRDefault="002A3481">
      <w:pPr>
        <w:ind w:firstLine="720"/>
        <w:jc w:val="both"/>
        <w:rPr>
          <w:sz w:val="28"/>
          <w:szCs w:val="28"/>
        </w:rPr>
      </w:pPr>
    </w:p>
    <w:p w:rsidR="002A3481" w:rsidRPr="00B726A6" w:rsidRDefault="00B726A6">
      <w:pPr>
        <w:jc w:val="center"/>
        <w:rPr>
          <w:sz w:val="28"/>
          <w:szCs w:val="28"/>
        </w:rPr>
      </w:pPr>
      <w:r w:rsidRPr="00B726A6">
        <w:rPr>
          <w:sz w:val="28"/>
          <w:szCs w:val="28"/>
        </w:rPr>
        <w:t xml:space="preserve">Количество получателей и размеры денежного вознаграждения обучающимся </w:t>
      </w:r>
    </w:p>
    <w:p w:rsidR="002A3481" w:rsidRPr="00B726A6" w:rsidRDefault="00B726A6">
      <w:pPr>
        <w:jc w:val="center"/>
        <w:rPr>
          <w:sz w:val="28"/>
          <w:szCs w:val="28"/>
        </w:rPr>
      </w:pPr>
      <w:r w:rsidRPr="00B726A6">
        <w:rPr>
          <w:sz w:val="28"/>
          <w:szCs w:val="28"/>
        </w:rPr>
        <w:t xml:space="preserve">5-11 классов общеобразовательных организаций, расположенных на территории Республики Татарстан </w:t>
      </w:r>
    </w:p>
    <w:p w:rsidR="002A3481" w:rsidRPr="00B726A6" w:rsidRDefault="002A3481">
      <w:pPr>
        <w:ind w:firstLine="720"/>
        <w:jc w:val="center"/>
        <w:rPr>
          <w:sz w:val="28"/>
          <w:szCs w:val="28"/>
        </w:rPr>
      </w:pPr>
    </w:p>
    <w:tbl>
      <w:tblPr>
        <w:tblStyle w:val="af6"/>
        <w:tblW w:w="9923" w:type="dxa"/>
        <w:tblInd w:w="-5" w:type="dxa"/>
        <w:tblLayout w:type="fixed"/>
        <w:tblLook w:val="04A0" w:firstRow="1" w:lastRow="0" w:firstColumn="1" w:lastColumn="0" w:noHBand="0" w:noVBand="1"/>
      </w:tblPr>
      <w:tblGrid>
        <w:gridCol w:w="567"/>
        <w:gridCol w:w="4679"/>
        <w:gridCol w:w="1984"/>
        <w:gridCol w:w="2693"/>
      </w:tblGrid>
      <w:tr w:rsidR="002A3481" w:rsidRPr="00B726A6">
        <w:tc>
          <w:tcPr>
            <w:tcW w:w="566" w:type="dxa"/>
          </w:tcPr>
          <w:p w:rsidR="002A3481" w:rsidRPr="00B726A6" w:rsidRDefault="002A3481">
            <w:pPr>
              <w:rPr>
                <w:sz w:val="28"/>
                <w:szCs w:val="28"/>
              </w:rPr>
            </w:pPr>
          </w:p>
        </w:tc>
        <w:tc>
          <w:tcPr>
            <w:tcW w:w="4679" w:type="dxa"/>
          </w:tcPr>
          <w:p w:rsidR="002A3481" w:rsidRPr="00B726A6" w:rsidRDefault="00B726A6">
            <w:pPr>
              <w:rPr>
                <w:sz w:val="28"/>
                <w:szCs w:val="28"/>
              </w:rPr>
            </w:pPr>
            <w:r w:rsidRPr="00B726A6">
              <w:rPr>
                <w:sz w:val="28"/>
                <w:szCs w:val="28"/>
              </w:rPr>
              <w:t>Категория получателей</w:t>
            </w:r>
          </w:p>
        </w:tc>
        <w:tc>
          <w:tcPr>
            <w:tcW w:w="1984" w:type="dxa"/>
          </w:tcPr>
          <w:p w:rsidR="002A3481" w:rsidRPr="00B726A6" w:rsidRDefault="00B726A6">
            <w:pPr>
              <w:jc w:val="center"/>
              <w:rPr>
                <w:sz w:val="28"/>
                <w:szCs w:val="28"/>
              </w:rPr>
            </w:pPr>
            <w:r w:rsidRPr="00B726A6">
              <w:rPr>
                <w:sz w:val="28"/>
                <w:szCs w:val="28"/>
              </w:rPr>
              <w:t>Количество получателей, человек</w:t>
            </w:r>
          </w:p>
        </w:tc>
        <w:tc>
          <w:tcPr>
            <w:tcW w:w="2693" w:type="dxa"/>
          </w:tcPr>
          <w:p w:rsidR="002A3481" w:rsidRPr="00B726A6" w:rsidRDefault="00B726A6">
            <w:pPr>
              <w:jc w:val="center"/>
              <w:rPr>
                <w:sz w:val="28"/>
                <w:szCs w:val="28"/>
              </w:rPr>
            </w:pPr>
            <w:r w:rsidRPr="00B726A6">
              <w:rPr>
                <w:sz w:val="28"/>
                <w:szCs w:val="28"/>
              </w:rPr>
              <w:t>Размер денежного вознаграждения на</w:t>
            </w:r>
          </w:p>
          <w:p w:rsidR="002A3481" w:rsidRPr="00B726A6" w:rsidRDefault="00B726A6">
            <w:pPr>
              <w:jc w:val="center"/>
              <w:rPr>
                <w:sz w:val="28"/>
                <w:szCs w:val="28"/>
              </w:rPr>
            </w:pPr>
            <w:r w:rsidRPr="00B726A6">
              <w:rPr>
                <w:sz w:val="28"/>
                <w:szCs w:val="28"/>
              </w:rPr>
              <w:t xml:space="preserve">1 обучающегося, </w:t>
            </w:r>
            <w:proofErr w:type="spellStart"/>
            <w:r w:rsidRPr="00B726A6">
              <w:rPr>
                <w:sz w:val="28"/>
                <w:szCs w:val="28"/>
              </w:rPr>
              <w:t>тыс.рублей</w:t>
            </w:r>
            <w:proofErr w:type="spellEnd"/>
          </w:p>
        </w:tc>
      </w:tr>
      <w:tr w:rsidR="002A3481" w:rsidRPr="00B726A6">
        <w:tc>
          <w:tcPr>
            <w:tcW w:w="566" w:type="dxa"/>
          </w:tcPr>
          <w:p w:rsidR="002A3481" w:rsidRPr="00B726A6" w:rsidRDefault="00B726A6">
            <w:pPr>
              <w:jc w:val="center"/>
              <w:rPr>
                <w:sz w:val="28"/>
                <w:szCs w:val="28"/>
              </w:rPr>
            </w:pPr>
            <w:r w:rsidRPr="00B726A6">
              <w:rPr>
                <w:sz w:val="28"/>
                <w:szCs w:val="28"/>
              </w:rPr>
              <w:t>1</w:t>
            </w:r>
          </w:p>
        </w:tc>
        <w:tc>
          <w:tcPr>
            <w:tcW w:w="4679" w:type="dxa"/>
          </w:tcPr>
          <w:p w:rsidR="002A3481" w:rsidRPr="00B726A6" w:rsidRDefault="00B726A6">
            <w:pPr>
              <w:jc w:val="center"/>
              <w:rPr>
                <w:sz w:val="28"/>
                <w:szCs w:val="28"/>
              </w:rPr>
            </w:pPr>
            <w:r w:rsidRPr="00B726A6">
              <w:rPr>
                <w:sz w:val="28"/>
                <w:szCs w:val="28"/>
              </w:rPr>
              <w:t>2</w:t>
            </w:r>
          </w:p>
        </w:tc>
        <w:tc>
          <w:tcPr>
            <w:tcW w:w="1984" w:type="dxa"/>
          </w:tcPr>
          <w:p w:rsidR="002A3481" w:rsidRPr="00B726A6" w:rsidRDefault="00B726A6">
            <w:pPr>
              <w:jc w:val="center"/>
              <w:rPr>
                <w:sz w:val="28"/>
                <w:szCs w:val="28"/>
              </w:rPr>
            </w:pPr>
            <w:r w:rsidRPr="00B726A6">
              <w:rPr>
                <w:sz w:val="28"/>
                <w:szCs w:val="28"/>
              </w:rPr>
              <w:t>3</w:t>
            </w:r>
          </w:p>
        </w:tc>
        <w:tc>
          <w:tcPr>
            <w:tcW w:w="2693" w:type="dxa"/>
          </w:tcPr>
          <w:p w:rsidR="002A3481" w:rsidRPr="00B726A6" w:rsidRDefault="00B726A6">
            <w:pPr>
              <w:jc w:val="center"/>
              <w:rPr>
                <w:sz w:val="28"/>
                <w:szCs w:val="28"/>
              </w:rPr>
            </w:pPr>
            <w:r w:rsidRPr="00B726A6">
              <w:rPr>
                <w:sz w:val="28"/>
                <w:szCs w:val="28"/>
              </w:rPr>
              <w:t>4</w:t>
            </w:r>
          </w:p>
        </w:tc>
      </w:tr>
      <w:tr w:rsidR="002A3481" w:rsidRPr="00B726A6">
        <w:tc>
          <w:tcPr>
            <w:tcW w:w="566" w:type="dxa"/>
          </w:tcPr>
          <w:p w:rsidR="002A3481" w:rsidRPr="00B726A6" w:rsidRDefault="00B726A6">
            <w:pPr>
              <w:jc w:val="center"/>
              <w:rPr>
                <w:sz w:val="28"/>
                <w:szCs w:val="28"/>
              </w:rPr>
            </w:pPr>
            <w:r w:rsidRPr="00B726A6">
              <w:rPr>
                <w:sz w:val="28"/>
                <w:szCs w:val="28"/>
              </w:rPr>
              <w:t>1</w:t>
            </w:r>
          </w:p>
        </w:tc>
        <w:tc>
          <w:tcPr>
            <w:tcW w:w="4679" w:type="dxa"/>
          </w:tcPr>
          <w:p w:rsidR="002A3481" w:rsidRPr="00B726A6" w:rsidRDefault="00B726A6">
            <w:pPr>
              <w:rPr>
                <w:sz w:val="28"/>
                <w:szCs w:val="28"/>
              </w:rPr>
            </w:pPr>
            <w:r w:rsidRPr="00B726A6">
              <w:rPr>
                <w:sz w:val="28"/>
                <w:szCs w:val="28"/>
              </w:rPr>
              <w:t>Обучающиеся 5-6 классов общеобразовательных организаций, расположенных на территории Республики Татарстан</w:t>
            </w:r>
          </w:p>
        </w:tc>
        <w:tc>
          <w:tcPr>
            <w:tcW w:w="1984" w:type="dxa"/>
          </w:tcPr>
          <w:p w:rsidR="002A3481" w:rsidRPr="00B726A6" w:rsidRDefault="00B726A6">
            <w:pPr>
              <w:jc w:val="center"/>
              <w:rPr>
                <w:sz w:val="28"/>
                <w:szCs w:val="28"/>
              </w:rPr>
            </w:pPr>
            <w:r w:rsidRPr="00B726A6">
              <w:rPr>
                <w:sz w:val="28"/>
                <w:szCs w:val="28"/>
              </w:rPr>
              <w:t>50</w:t>
            </w:r>
          </w:p>
        </w:tc>
        <w:tc>
          <w:tcPr>
            <w:tcW w:w="2693" w:type="dxa"/>
          </w:tcPr>
          <w:p w:rsidR="002A3481" w:rsidRPr="00B726A6" w:rsidRDefault="00B726A6">
            <w:pPr>
              <w:jc w:val="center"/>
            </w:pPr>
            <w:r w:rsidRPr="00B726A6">
              <w:rPr>
                <w:sz w:val="28"/>
                <w:szCs w:val="28"/>
              </w:rPr>
              <w:t>69,0</w:t>
            </w:r>
          </w:p>
        </w:tc>
      </w:tr>
      <w:tr w:rsidR="002A3481" w:rsidRPr="00B726A6">
        <w:tc>
          <w:tcPr>
            <w:tcW w:w="566" w:type="dxa"/>
          </w:tcPr>
          <w:p w:rsidR="002A3481" w:rsidRPr="00B726A6" w:rsidRDefault="00B726A6">
            <w:pPr>
              <w:jc w:val="center"/>
              <w:rPr>
                <w:sz w:val="28"/>
                <w:szCs w:val="28"/>
              </w:rPr>
            </w:pPr>
            <w:r w:rsidRPr="00B726A6">
              <w:rPr>
                <w:sz w:val="28"/>
                <w:szCs w:val="28"/>
              </w:rPr>
              <w:t>2</w:t>
            </w:r>
          </w:p>
        </w:tc>
        <w:tc>
          <w:tcPr>
            <w:tcW w:w="4679" w:type="dxa"/>
          </w:tcPr>
          <w:p w:rsidR="002A3481" w:rsidRPr="00B726A6" w:rsidRDefault="00B726A6">
            <w:pPr>
              <w:rPr>
                <w:sz w:val="28"/>
                <w:szCs w:val="28"/>
              </w:rPr>
            </w:pPr>
            <w:r w:rsidRPr="00B726A6">
              <w:rPr>
                <w:sz w:val="28"/>
                <w:szCs w:val="28"/>
              </w:rPr>
              <w:t>Обучающиеся 7 классов общеобразовательных организаций, расположенных на территории Республики Татарстан</w:t>
            </w:r>
          </w:p>
        </w:tc>
        <w:tc>
          <w:tcPr>
            <w:tcW w:w="1984" w:type="dxa"/>
          </w:tcPr>
          <w:p w:rsidR="002A3481" w:rsidRPr="00B726A6" w:rsidRDefault="00B726A6">
            <w:pPr>
              <w:jc w:val="center"/>
              <w:rPr>
                <w:sz w:val="28"/>
                <w:szCs w:val="28"/>
              </w:rPr>
            </w:pPr>
            <w:r w:rsidRPr="00B726A6">
              <w:rPr>
                <w:sz w:val="28"/>
                <w:szCs w:val="28"/>
              </w:rPr>
              <w:t>30</w:t>
            </w:r>
          </w:p>
        </w:tc>
        <w:tc>
          <w:tcPr>
            <w:tcW w:w="2693" w:type="dxa"/>
          </w:tcPr>
          <w:p w:rsidR="002A3481" w:rsidRPr="00B726A6" w:rsidRDefault="00B726A6">
            <w:pPr>
              <w:jc w:val="center"/>
            </w:pPr>
            <w:r w:rsidRPr="00B726A6">
              <w:rPr>
                <w:sz w:val="28"/>
                <w:szCs w:val="28"/>
              </w:rPr>
              <w:t>69,0</w:t>
            </w:r>
          </w:p>
        </w:tc>
      </w:tr>
      <w:tr w:rsidR="002A3481">
        <w:tc>
          <w:tcPr>
            <w:tcW w:w="566" w:type="dxa"/>
          </w:tcPr>
          <w:p w:rsidR="002A3481" w:rsidRPr="00B726A6" w:rsidRDefault="00B726A6">
            <w:pPr>
              <w:jc w:val="center"/>
              <w:rPr>
                <w:sz w:val="28"/>
                <w:szCs w:val="28"/>
              </w:rPr>
            </w:pPr>
            <w:r w:rsidRPr="00B726A6">
              <w:rPr>
                <w:sz w:val="28"/>
                <w:szCs w:val="28"/>
              </w:rPr>
              <w:t>3</w:t>
            </w:r>
          </w:p>
        </w:tc>
        <w:tc>
          <w:tcPr>
            <w:tcW w:w="4679" w:type="dxa"/>
          </w:tcPr>
          <w:p w:rsidR="002A3481" w:rsidRPr="00B726A6" w:rsidRDefault="00B726A6">
            <w:pPr>
              <w:rPr>
                <w:sz w:val="28"/>
                <w:szCs w:val="28"/>
              </w:rPr>
            </w:pPr>
            <w:r w:rsidRPr="00B726A6">
              <w:rPr>
                <w:sz w:val="28"/>
                <w:szCs w:val="28"/>
              </w:rPr>
              <w:t>Обучающиеся 8-11 классов общеобразовательных организаций, расположенных на территории Республики Татарстан</w:t>
            </w:r>
          </w:p>
        </w:tc>
        <w:tc>
          <w:tcPr>
            <w:tcW w:w="1984" w:type="dxa"/>
          </w:tcPr>
          <w:p w:rsidR="002A3481" w:rsidRPr="00B726A6" w:rsidRDefault="00B726A6">
            <w:pPr>
              <w:jc w:val="center"/>
              <w:rPr>
                <w:sz w:val="28"/>
                <w:szCs w:val="28"/>
              </w:rPr>
            </w:pPr>
            <w:r w:rsidRPr="00B726A6">
              <w:rPr>
                <w:sz w:val="28"/>
                <w:szCs w:val="28"/>
              </w:rPr>
              <w:t>120</w:t>
            </w:r>
          </w:p>
        </w:tc>
        <w:tc>
          <w:tcPr>
            <w:tcW w:w="2693" w:type="dxa"/>
          </w:tcPr>
          <w:p w:rsidR="002A3481" w:rsidRPr="00B726A6" w:rsidRDefault="00B726A6">
            <w:pPr>
              <w:jc w:val="center"/>
            </w:pPr>
            <w:r w:rsidRPr="00B726A6">
              <w:rPr>
                <w:sz w:val="28"/>
                <w:szCs w:val="28"/>
              </w:rPr>
              <w:t>69,0</w:t>
            </w:r>
          </w:p>
        </w:tc>
      </w:tr>
    </w:tbl>
    <w:p w:rsidR="002A3481" w:rsidRDefault="002A3481">
      <w:pPr>
        <w:ind w:left="6804"/>
        <w:jc w:val="both"/>
        <w:rPr>
          <w:sz w:val="28"/>
          <w:szCs w:val="28"/>
        </w:rPr>
      </w:pPr>
    </w:p>
    <w:p w:rsidR="002A3481" w:rsidRDefault="002A3481">
      <w:pPr>
        <w:jc w:val="both"/>
        <w:rPr>
          <w:sz w:val="28"/>
          <w:szCs w:val="28"/>
        </w:rPr>
      </w:pPr>
    </w:p>
    <w:p w:rsidR="002A3481" w:rsidRDefault="00B726A6">
      <w:pPr>
        <w:jc w:val="both"/>
        <w:rPr>
          <w:sz w:val="28"/>
          <w:szCs w:val="28"/>
        </w:rPr>
      </w:pPr>
      <w:r>
        <w:rPr>
          <w:sz w:val="28"/>
          <w:szCs w:val="28"/>
        </w:rPr>
        <w:t xml:space="preserve"> </w:t>
      </w:r>
    </w:p>
    <w:p w:rsidR="002A3481" w:rsidRDefault="002A3481">
      <w:pPr>
        <w:jc w:val="right"/>
        <w:rPr>
          <w:color w:val="181818"/>
          <w:spacing w:val="-2"/>
          <w:sz w:val="30"/>
        </w:rPr>
      </w:pPr>
    </w:p>
    <w:sectPr w:rsidR="002A3481">
      <w:pgSz w:w="11906" w:h="16838"/>
      <w:pgMar w:top="993" w:right="566" w:bottom="709" w:left="1134"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0"/>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481"/>
    <w:rsid w:val="002A3481"/>
    <w:rsid w:val="00B726A6"/>
    <w:rsid w:val="00C10000"/>
    <w:rsid w:val="00FC0FA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D8859"/>
  <w15:docId w15:val="{5FCCEE32-7DC8-462D-9D24-3AA997C9E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1441"/>
    <w:rPr>
      <w:rFonts w:ascii="Times New Roman" w:eastAsia="Times New Roman" w:hAnsi="Times New Roman" w:cs="Times New Roman"/>
      <w:sz w:val="24"/>
      <w:szCs w:val="24"/>
      <w:lang w:eastAsia="ru-RU"/>
    </w:rPr>
  </w:style>
  <w:style w:type="paragraph" w:styleId="2">
    <w:name w:val="heading 2"/>
    <w:basedOn w:val="a"/>
    <w:link w:val="20"/>
    <w:uiPriority w:val="9"/>
    <w:qFormat/>
    <w:rsid w:val="000712DE"/>
    <w:pPr>
      <w:spacing w:beforeAutospacing="1"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qFormat/>
    <w:rsid w:val="007D0E27"/>
    <w:rPr>
      <w:rFonts w:ascii="Segoe UI" w:eastAsia="Times New Roman" w:hAnsi="Segoe UI" w:cs="Segoe UI"/>
      <w:sz w:val="18"/>
      <w:szCs w:val="18"/>
      <w:lang w:eastAsia="ru-RU"/>
    </w:rPr>
  </w:style>
  <w:style w:type="character" w:customStyle="1" w:styleId="a5">
    <w:name w:val="Основной текст Знак"/>
    <w:basedOn w:val="a0"/>
    <w:link w:val="a6"/>
    <w:uiPriority w:val="1"/>
    <w:qFormat/>
    <w:rsid w:val="007A3A59"/>
    <w:rPr>
      <w:rFonts w:ascii="Times New Roman" w:eastAsia="Times New Roman" w:hAnsi="Times New Roman" w:cs="Times New Roman"/>
      <w:sz w:val="29"/>
      <w:szCs w:val="29"/>
    </w:rPr>
  </w:style>
  <w:style w:type="character" w:customStyle="1" w:styleId="20">
    <w:name w:val="Заголовок 2 Знак"/>
    <w:basedOn w:val="a0"/>
    <w:link w:val="2"/>
    <w:uiPriority w:val="9"/>
    <w:qFormat/>
    <w:rsid w:val="000712DE"/>
    <w:rPr>
      <w:rFonts w:ascii="Times New Roman" w:eastAsia="Times New Roman" w:hAnsi="Times New Roman" w:cs="Times New Roman"/>
      <w:b/>
      <w:bCs/>
      <w:sz w:val="36"/>
      <w:szCs w:val="36"/>
      <w:lang w:eastAsia="ru-RU"/>
    </w:rPr>
  </w:style>
  <w:style w:type="character" w:styleId="a7">
    <w:name w:val="Hyperlink"/>
    <w:basedOn w:val="a0"/>
    <w:uiPriority w:val="99"/>
    <w:semiHidden/>
    <w:unhideWhenUsed/>
    <w:rsid w:val="003614BC"/>
    <w:rPr>
      <w:color w:val="0000FF"/>
      <w:u w:val="single"/>
    </w:rPr>
  </w:style>
  <w:style w:type="character" w:customStyle="1" w:styleId="a8">
    <w:name w:val="Верхний колонтитул Знак"/>
    <w:basedOn w:val="a0"/>
    <w:link w:val="a9"/>
    <w:uiPriority w:val="99"/>
    <w:qFormat/>
    <w:rsid w:val="003614BC"/>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b"/>
    <w:uiPriority w:val="99"/>
    <w:qFormat/>
    <w:rsid w:val="003614BC"/>
    <w:rPr>
      <w:rFonts w:ascii="Times New Roman" w:eastAsia="Times New Roman" w:hAnsi="Times New Roman" w:cs="Times New Roman"/>
      <w:sz w:val="24"/>
      <w:szCs w:val="24"/>
      <w:lang w:eastAsia="ru-RU"/>
    </w:rPr>
  </w:style>
  <w:style w:type="character" w:styleId="ac">
    <w:name w:val="annotation reference"/>
    <w:basedOn w:val="a0"/>
    <w:uiPriority w:val="99"/>
    <w:semiHidden/>
    <w:unhideWhenUsed/>
    <w:qFormat/>
    <w:rsid w:val="002A1B5A"/>
    <w:rPr>
      <w:sz w:val="16"/>
      <w:szCs w:val="16"/>
    </w:rPr>
  </w:style>
  <w:style w:type="character" w:customStyle="1" w:styleId="ad">
    <w:name w:val="Текст примечания Знак"/>
    <w:basedOn w:val="a0"/>
    <w:link w:val="ae"/>
    <w:uiPriority w:val="99"/>
    <w:semiHidden/>
    <w:qFormat/>
    <w:rsid w:val="002A1B5A"/>
    <w:rPr>
      <w:rFonts w:ascii="Times New Roman" w:eastAsia="Times New Roman" w:hAnsi="Times New Roman" w:cs="Times New Roman"/>
      <w:sz w:val="20"/>
      <w:szCs w:val="20"/>
      <w:lang w:eastAsia="ru-RU"/>
    </w:rPr>
  </w:style>
  <w:style w:type="character" w:customStyle="1" w:styleId="af">
    <w:name w:val="Тема примечания Знак"/>
    <w:basedOn w:val="ad"/>
    <w:link w:val="af0"/>
    <w:uiPriority w:val="99"/>
    <w:semiHidden/>
    <w:qFormat/>
    <w:rsid w:val="002A1B5A"/>
    <w:rPr>
      <w:rFonts w:ascii="Times New Roman" w:eastAsia="Times New Roman" w:hAnsi="Times New Roman" w:cs="Times New Roman"/>
      <w:b/>
      <w:bCs/>
      <w:sz w:val="20"/>
      <w:szCs w:val="20"/>
      <w:lang w:eastAsia="ru-RU"/>
    </w:rPr>
  </w:style>
  <w:style w:type="paragraph" w:styleId="af1">
    <w:name w:val="Title"/>
    <w:basedOn w:val="a"/>
    <w:next w:val="a6"/>
    <w:qFormat/>
    <w:pPr>
      <w:keepNext/>
      <w:spacing w:before="240" w:after="120"/>
    </w:pPr>
    <w:rPr>
      <w:rFonts w:ascii="PT Astra Serif" w:eastAsia="Tahoma" w:hAnsi="PT Astra Serif" w:cs="Noto Sans Devanagari"/>
      <w:sz w:val="28"/>
      <w:szCs w:val="28"/>
    </w:rPr>
  </w:style>
  <w:style w:type="paragraph" w:styleId="a6">
    <w:name w:val="Body Text"/>
    <w:basedOn w:val="a"/>
    <w:link w:val="a5"/>
    <w:uiPriority w:val="1"/>
    <w:qFormat/>
    <w:rsid w:val="007A3A59"/>
    <w:pPr>
      <w:widowControl w:val="0"/>
    </w:pPr>
    <w:rPr>
      <w:sz w:val="29"/>
      <w:szCs w:val="29"/>
      <w:lang w:eastAsia="en-US"/>
    </w:rPr>
  </w:style>
  <w:style w:type="paragraph" w:styleId="af2">
    <w:name w:val="List"/>
    <w:basedOn w:val="a6"/>
    <w:rPr>
      <w:rFonts w:ascii="PT Astra Serif" w:hAnsi="PT Astra Serif" w:cs="Noto Sans Devanagari"/>
    </w:rPr>
  </w:style>
  <w:style w:type="paragraph" w:styleId="af3">
    <w:name w:val="caption"/>
    <w:basedOn w:val="a"/>
    <w:qFormat/>
    <w:pPr>
      <w:suppressLineNumbers/>
      <w:spacing w:before="120" w:after="120"/>
    </w:pPr>
    <w:rPr>
      <w:rFonts w:ascii="PT Astra Serif" w:hAnsi="PT Astra Serif" w:cs="Noto Sans Devanagari"/>
      <w:i/>
      <w:iCs/>
    </w:rPr>
  </w:style>
  <w:style w:type="paragraph" w:styleId="af4">
    <w:name w:val="index heading"/>
    <w:basedOn w:val="a"/>
    <w:qFormat/>
    <w:pPr>
      <w:suppressLineNumbers/>
    </w:pPr>
    <w:rPr>
      <w:rFonts w:ascii="PT Astra Serif" w:hAnsi="PT Astra Serif" w:cs="Noto Sans Devanagari"/>
    </w:rPr>
  </w:style>
  <w:style w:type="paragraph" w:customStyle="1" w:styleId="user">
    <w:name w:val="Заголовок (user)"/>
    <w:basedOn w:val="a"/>
    <w:next w:val="a6"/>
    <w:qFormat/>
    <w:pPr>
      <w:keepNext/>
      <w:spacing w:before="240" w:after="120"/>
    </w:pPr>
    <w:rPr>
      <w:rFonts w:ascii="PT Astra Serif" w:eastAsia="Tahoma" w:hAnsi="PT Astra Serif" w:cs="Noto Sans Devanagari"/>
      <w:sz w:val="28"/>
      <w:szCs w:val="28"/>
    </w:rPr>
  </w:style>
  <w:style w:type="paragraph" w:customStyle="1" w:styleId="user0">
    <w:name w:val="Указатель (user)"/>
    <w:basedOn w:val="a"/>
    <w:qFormat/>
    <w:pPr>
      <w:suppressLineNumbers/>
    </w:pPr>
    <w:rPr>
      <w:rFonts w:ascii="PT Astra Serif" w:hAnsi="PT Astra Serif" w:cs="Noto Sans Devanagari"/>
    </w:rPr>
  </w:style>
  <w:style w:type="paragraph" w:styleId="af5">
    <w:name w:val="List Paragraph"/>
    <w:basedOn w:val="a"/>
    <w:uiPriority w:val="34"/>
    <w:qFormat/>
    <w:rsid w:val="00A21441"/>
    <w:pPr>
      <w:ind w:left="720"/>
      <w:contextualSpacing/>
    </w:pPr>
  </w:style>
  <w:style w:type="paragraph" w:styleId="a4">
    <w:name w:val="Balloon Text"/>
    <w:basedOn w:val="a"/>
    <w:link w:val="a3"/>
    <w:uiPriority w:val="99"/>
    <w:semiHidden/>
    <w:unhideWhenUsed/>
    <w:qFormat/>
    <w:rsid w:val="007D0E27"/>
    <w:rPr>
      <w:rFonts w:ascii="Segoe UI" w:hAnsi="Segoe UI" w:cs="Segoe UI"/>
      <w:sz w:val="18"/>
      <w:szCs w:val="18"/>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675514"/>
    <w:pPr>
      <w:spacing w:beforeAutospacing="1" w:afterAutospacing="1"/>
    </w:pPr>
    <w:rPr>
      <w:rFonts w:ascii="Tahoma" w:hAnsi="Tahoma" w:cs="Tahoma"/>
      <w:sz w:val="20"/>
      <w:szCs w:val="20"/>
      <w:lang w:val="en-US" w:eastAsia="en-US"/>
    </w:rPr>
  </w:style>
  <w:style w:type="paragraph" w:customStyle="1" w:styleId="TableParagraph">
    <w:name w:val="Table Paragraph"/>
    <w:basedOn w:val="a"/>
    <w:uiPriority w:val="1"/>
    <w:qFormat/>
    <w:rsid w:val="005A1050"/>
    <w:pPr>
      <w:widowControl w:val="0"/>
    </w:pPr>
    <w:rPr>
      <w:sz w:val="22"/>
      <w:szCs w:val="22"/>
      <w:lang w:eastAsia="en-US"/>
    </w:rPr>
  </w:style>
  <w:style w:type="paragraph" w:customStyle="1" w:styleId="Default">
    <w:name w:val="Default"/>
    <w:qFormat/>
    <w:rsid w:val="00B0577B"/>
    <w:rPr>
      <w:rFonts w:ascii="Times New Roman" w:eastAsia="Times New Roman" w:hAnsi="Times New Roman" w:cs="Times New Roman"/>
      <w:color w:val="000000"/>
      <w:sz w:val="24"/>
      <w:szCs w:val="24"/>
      <w:lang w:eastAsia="ru-RU"/>
    </w:rPr>
  </w:style>
  <w:style w:type="paragraph" w:customStyle="1" w:styleId="HeaderandFooter">
    <w:name w:val="Header and Footer"/>
    <w:basedOn w:val="a"/>
    <w:qFormat/>
  </w:style>
  <w:style w:type="paragraph" w:styleId="a9">
    <w:name w:val="header"/>
    <w:basedOn w:val="a"/>
    <w:link w:val="a8"/>
    <w:uiPriority w:val="99"/>
    <w:unhideWhenUsed/>
    <w:rsid w:val="003614BC"/>
    <w:pPr>
      <w:tabs>
        <w:tab w:val="center" w:pos="4677"/>
        <w:tab w:val="right" w:pos="9355"/>
      </w:tabs>
    </w:pPr>
  </w:style>
  <w:style w:type="paragraph" w:styleId="ab">
    <w:name w:val="footer"/>
    <w:basedOn w:val="a"/>
    <w:link w:val="aa"/>
    <w:uiPriority w:val="99"/>
    <w:unhideWhenUsed/>
    <w:rsid w:val="003614BC"/>
    <w:pPr>
      <w:tabs>
        <w:tab w:val="center" w:pos="4677"/>
        <w:tab w:val="right" w:pos="9355"/>
      </w:tabs>
    </w:pPr>
  </w:style>
  <w:style w:type="paragraph" w:styleId="ae">
    <w:name w:val="annotation text"/>
    <w:basedOn w:val="a"/>
    <w:link w:val="ad"/>
    <w:uiPriority w:val="99"/>
    <w:semiHidden/>
    <w:unhideWhenUsed/>
    <w:rsid w:val="002A1B5A"/>
    <w:rPr>
      <w:sz w:val="20"/>
      <w:szCs w:val="20"/>
    </w:rPr>
  </w:style>
  <w:style w:type="paragraph" w:styleId="af0">
    <w:name w:val="annotation subject"/>
    <w:basedOn w:val="ae"/>
    <w:next w:val="ae"/>
    <w:link w:val="af"/>
    <w:uiPriority w:val="99"/>
    <w:semiHidden/>
    <w:unhideWhenUsed/>
    <w:qFormat/>
    <w:rsid w:val="002A1B5A"/>
    <w:rPr>
      <w:b/>
      <w:bCs/>
    </w:rPr>
  </w:style>
  <w:style w:type="numbering" w:customStyle="1" w:styleId="user1">
    <w:name w:val="Без списка (user)"/>
    <w:uiPriority w:val="99"/>
    <w:semiHidden/>
    <w:unhideWhenUsed/>
    <w:qFormat/>
  </w:style>
  <w:style w:type="table" w:styleId="af6">
    <w:name w:val="Table Grid"/>
    <w:basedOn w:val="a1"/>
    <w:rsid w:val="001C3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10FF4"/>
    <w:rPr>
      <w:lang w:val="en-US"/>
    </w:rPr>
    <w:tblPr>
      <w:tblCellMar>
        <w:top w:w="0" w:type="dxa"/>
        <w:left w:w="0" w:type="dxa"/>
        <w:bottom w:w="0" w:type="dxa"/>
        <w:right w:w="0" w:type="dxa"/>
      </w:tblCellMar>
    </w:tblPr>
  </w:style>
  <w:style w:type="table" w:customStyle="1" w:styleId="3">
    <w:name w:val="Сетка таблицы3"/>
    <w:basedOn w:val="a1"/>
    <w:rsid w:val="00CD056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99C0D-56C2-48B2-B122-BA64FF201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Pages>
  <Words>1821</Words>
  <Characters>10386</Characters>
  <Application>Microsoft Office Word</Application>
  <DocSecurity>0</DocSecurity>
  <Lines>86</Lines>
  <Paragraphs>24</Paragraphs>
  <ScaleCrop>false</ScaleCrop>
  <Company/>
  <LinksUpToDate>false</LinksUpToDate>
  <CharactersWithSpaces>12183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Гульфия Ахвердиева</dc:creator>
  <dc:description/>
  <cp:lastModifiedBy>Гузель Гиниатуллина</cp:lastModifiedBy>
  <cp:revision>27</cp:revision>
  <cp:lastPrinted>2025-10-30T08:13:00Z</cp:lastPrinted>
  <dcterms:created xsi:type="dcterms:W3CDTF">2025-10-28T22:21:00Z</dcterms:created>
  <dcterms:modified xsi:type="dcterms:W3CDTF">2025-12-12T10:25:00Z</dcterms:modified>
  <dc:language>ru-RU</dc:language>
</cp:coreProperties>
</file>